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Рассмотрена на заседании                                                     Согласована                   </w:t>
      </w:r>
      <w:r w:rsidR="0088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                </w:t>
      </w: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       Утверждена</w:t>
      </w: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МО учителей ф/к                                                                    зам.рук. по УВР                    </w:t>
      </w:r>
      <w:r w:rsidR="0088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               </w:t>
      </w: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 приказ № ___________</w:t>
      </w: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____________2019 года                                                            ____________2019 года              </w:t>
      </w:r>
      <w:r w:rsidR="0088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               </w:t>
      </w: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директор школы</w:t>
      </w: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Протокол № __                                                                         ____________ Еремеева С.</w:t>
      </w:r>
      <w:r w:rsidR="0088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И.                       </w:t>
      </w: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         ___________ Заровняев Р.А.</w:t>
      </w: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3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Руководитель МО ___________  </w:t>
      </w: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Pr="0053161F" w:rsidRDefault="001E13CB" w:rsidP="001E13CB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1E13CB" w:rsidRDefault="001E13CB" w:rsidP="001E13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61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ВУД «Чудо шашки» </w:t>
      </w: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 класса</w:t>
      </w:r>
      <w:r w:rsidRPr="0053161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2019 -2020 уч. год</w:t>
      </w: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61F">
        <w:rPr>
          <w:rFonts w:ascii="Times New Roman" w:eastAsia="Times New Roman" w:hAnsi="Times New Roman" w:cs="Times New Roman"/>
          <w:sz w:val="24"/>
          <w:szCs w:val="24"/>
        </w:rPr>
        <w:t>Составитель: Бандеров В.Г. учитель физкультуры</w:t>
      </w: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Pr="0053161F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CB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61F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1E13CB" w:rsidRDefault="001E13CB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1BF" w:rsidRPr="0053161F" w:rsidRDefault="008871BF" w:rsidP="001E1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13CB" w:rsidRPr="001E13CB" w:rsidRDefault="001E13CB" w:rsidP="001E13CB">
      <w:pPr>
        <w:pStyle w:val="a3"/>
        <w:jc w:val="center"/>
        <w:rPr>
          <w:b/>
          <w:color w:val="auto"/>
          <w:lang w:val="ru-RU"/>
        </w:rPr>
      </w:pPr>
      <w:r w:rsidRPr="001E13CB">
        <w:rPr>
          <w:b/>
          <w:color w:val="auto"/>
          <w:lang w:val="ru-RU"/>
        </w:rPr>
        <w:lastRenderedPageBreak/>
        <w:t>Спортивно-оздоровительная деятельность «Шашки»</w:t>
      </w:r>
    </w:p>
    <w:p w:rsidR="001E13CB" w:rsidRPr="001E13CB" w:rsidRDefault="001E13CB" w:rsidP="001E13CB">
      <w:pPr>
        <w:pStyle w:val="a3"/>
        <w:jc w:val="center"/>
        <w:rPr>
          <w:b/>
          <w:color w:val="auto"/>
          <w:lang w:val="ru-RU"/>
        </w:rPr>
      </w:pPr>
      <w:r w:rsidRPr="001E13CB">
        <w:rPr>
          <w:b/>
          <w:color w:val="auto"/>
          <w:lang w:val="ru-RU"/>
        </w:rPr>
        <w:t>1 ч в неделю</w:t>
      </w:r>
    </w:p>
    <w:p w:rsidR="001E13CB" w:rsidRPr="001E13CB" w:rsidRDefault="001E13CB" w:rsidP="001E13CB">
      <w:pPr>
        <w:pStyle w:val="a3"/>
        <w:jc w:val="center"/>
        <w:rPr>
          <w:b/>
          <w:color w:val="auto"/>
          <w:lang w:val="ru-RU"/>
        </w:rPr>
      </w:pPr>
      <w:r w:rsidRPr="001E13CB">
        <w:rPr>
          <w:b/>
          <w:color w:val="auto"/>
          <w:lang w:val="ru-RU"/>
        </w:rPr>
        <w:t>В год 33 ч.</w:t>
      </w:r>
    </w:p>
    <w:p w:rsidR="001E13CB" w:rsidRPr="001E13CB" w:rsidRDefault="001E13CB" w:rsidP="001E13CB">
      <w:pPr>
        <w:pStyle w:val="a3"/>
        <w:rPr>
          <w:b/>
          <w:color w:val="auto"/>
          <w:lang w:val="ru-RU"/>
        </w:rPr>
      </w:pPr>
    </w:p>
    <w:p w:rsidR="001E13CB" w:rsidRPr="001E13CB" w:rsidRDefault="001E13CB" w:rsidP="001E13CB">
      <w:pPr>
        <w:pStyle w:val="a3"/>
        <w:jc w:val="center"/>
        <w:rPr>
          <w:b/>
          <w:color w:val="auto"/>
          <w:lang w:val="ru-RU"/>
        </w:rPr>
      </w:pPr>
      <w:r w:rsidRPr="001E13CB">
        <w:rPr>
          <w:b/>
          <w:color w:val="auto"/>
          <w:lang w:val="ru-RU"/>
        </w:rPr>
        <w:t>Пояснительная записка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 xml:space="preserve">     </w:t>
      </w:r>
      <w:r w:rsidRPr="001E13CB">
        <w:rPr>
          <w:color w:val="auto"/>
          <w:lang w:val="ru-RU"/>
        </w:rPr>
        <w:t xml:space="preserve">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>Швейцарский психолог Жан Пиаже и ряд других ученых установили, что именно в возрасте 5-12 лет у детей происходит формирование механизма «мысль - слово», «мысль - действие». В связи с этим шашки являются удачным подспорьем в развитии мыслительных способностей детей и подкреплении плодов мышления действиями. Опыт работы с детьми свидетельствует , что шашки благотворно влияют на их учебу, расширяют интересы ребят, укрепляют и развивают лучшие качества характера.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Шашки помогают воспитывать в детях дисциплинированность, усидчивость, умение концентрировать внимание и логически мыслить. </w:t>
      </w:r>
    </w:p>
    <w:p w:rsidR="001E13CB" w:rsidRPr="001E13CB" w:rsidRDefault="001E13CB" w:rsidP="001E13CB">
      <w:pPr>
        <w:pStyle w:val="a3"/>
        <w:rPr>
          <w:rFonts w:eastAsia="Times New Roman"/>
          <w:b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b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Идея программы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 xml:space="preserve"> </w:t>
      </w:r>
      <w:r w:rsidRPr="001E13CB">
        <w:rPr>
          <w:rFonts w:eastAsia="Times New Roman"/>
          <w:color w:val="auto"/>
          <w:lang w:val="ru-RU" w:eastAsia="ru-RU"/>
        </w:rPr>
        <w:tab/>
        <w:t>Использование игры в шашки для развития  логического мышления детей младшего школьного возраста.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b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Назначение программы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    </w:t>
      </w:r>
      <w:r w:rsidRPr="001E13CB">
        <w:rPr>
          <w:rFonts w:eastAsia="Times New Roman"/>
          <w:color w:val="auto"/>
          <w:lang w:val="ru-RU" w:eastAsia="ru-RU"/>
        </w:rPr>
        <w:t>Разработка и внедрение образовательно-воспитательной методики первичного (начального) обучения детей младшего школьного возраста в нашей школе теории и практике игры в русские шашки для развития их логического  мышления.</w:t>
      </w:r>
    </w:p>
    <w:p w:rsidR="001E13CB" w:rsidRPr="001E13CB" w:rsidRDefault="001E13CB" w:rsidP="001E13CB">
      <w:pPr>
        <w:pStyle w:val="a3"/>
        <w:rPr>
          <w:rFonts w:eastAsia="Times New Roman"/>
          <w:b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b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Актуальность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 xml:space="preserve">     Общепризнано, что шашки это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>Для Республики Саха (Якутия) развитие ранних детских шахмат и шашек еще более актуально в связи с тем, что при суровом северном климате учащиеся младших классов около 70%</w:t>
      </w:r>
      <w:r w:rsidRPr="001E13CB">
        <w:rPr>
          <w:rFonts w:eastAsia="Times New Roman"/>
          <w:color w:val="auto"/>
          <w:lang w:eastAsia="ru-RU"/>
        </w:rPr>
        <w:t> </w:t>
      </w:r>
      <w:r w:rsidRPr="001E13CB">
        <w:rPr>
          <w:rFonts w:eastAsia="Times New Roman"/>
          <w:color w:val="auto"/>
          <w:lang w:val="ru-RU" w:eastAsia="ru-RU"/>
        </w:rPr>
        <w:t xml:space="preserve"> своего активного времени в год вынуждены проводить в закрытых помещениях (дома, школе и других местах), затрачивая массу времени на просмотр телепередач, видеофильмов и на компьютерные игры, часть которых вообще вредна для их психического и интеллектуального развития.</w:t>
      </w:r>
    </w:p>
    <w:p w:rsidR="001E13CB" w:rsidRPr="001E13CB" w:rsidRDefault="001E13CB" w:rsidP="001E13CB">
      <w:pPr>
        <w:pStyle w:val="a3"/>
        <w:rPr>
          <w:rFonts w:eastAsia="Times New Roman"/>
          <w:b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Цель</w:t>
      </w:r>
    </w:p>
    <w:p w:rsid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    </w:t>
      </w:r>
      <w:r w:rsidRPr="001E13CB">
        <w:rPr>
          <w:rFonts w:eastAsia="Times New Roman"/>
          <w:color w:val="auto"/>
          <w:lang w:val="ru-RU" w:eastAsia="ru-RU"/>
        </w:rPr>
        <w:t>Достижение в БСОШ массового первичного (начального) обучения детей  младшего школьного возраста теории и практике игры в шашки с целью воспитательного содействия в развитии их интеллектуального мышления и формирования у них зачатков личностного морально-психологического сопротивления к информационному давлению массовой субкультуры современного мира.</w:t>
      </w:r>
    </w:p>
    <w:p w:rsidR="001E13CB" w:rsidRPr="001E13CB" w:rsidRDefault="001E13CB" w:rsidP="001E13CB">
      <w:pPr>
        <w:pStyle w:val="a3"/>
        <w:jc w:val="center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br/>
      </w:r>
      <w:r w:rsidRPr="001E13CB">
        <w:rPr>
          <w:rFonts w:eastAsia="Times New Roman"/>
          <w:b/>
          <w:color w:val="auto"/>
          <w:lang w:val="ru-RU" w:eastAsia="ru-RU"/>
        </w:rPr>
        <w:t>Задачи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    </w:t>
      </w:r>
      <w:r w:rsidRPr="001E13CB">
        <w:rPr>
          <w:rFonts w:eastAsia="Times New Roman"/>
          <w:color w:val="auto"/>
          <w:lang w:val="ru-RU" w:eastAsia="ru-RU"/>
        </w:rPr>
        <w:t>Комплектование группы первичного (начального) обучения среди учащихся 1 класса теории и практике игры в шашки.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lastRenderedPageBreak/>
        <w:t>Разработка методики первичного (начального) обучения детей  младшего школьного возраста в нашей школе теории и практике игры в шашки.</w:t>
      </w:r>
    </w:p>
    <w:p w:rsidR="001E13CB" w:rsidRPr="001E13CB" w:rsidRDefault="001E13CB" w:rsidP="001E13CB">
      <w:pPr>
        <w:pStyle w:val="a3"/>
        <w:rPr>
          <w:rFonts w:eastAsiaTheme="minorHAnsi"/>
          <w:i/>
          <w:color w:val="auto"/>
          <w:lang w:val="ru-RU"/>
        </w:rPr>
      </w:pPr>
      <w:r w:rsidRPr="001E13CB">
        <w:rPr>
          <w:rFonts w:eastAsia="Times New Roman"/>
          <w:color w:val="auto"/>
          <w:lang w:val="ru-RU" w:eastAsia="ru-RU"/>
        </w:rPr>
        <w:t>Разработка методических указаний и положений об ежегодных школьных, кустовых шашечных фестивалях среди учащихся начальных классов.</w:t>
      </w:r>
      <w:r w:rsidRPr="001E13CB">
        <w:rPr>
          <w:i/>
          <w:color w:val="auto"/>
          <w:lang w:val="ru-RU"/>
        </w:rPr>
        <w:t xml:space="preserve"> </w:t>
      </w:r>
    </w:p>
    <w:p w:rsidR="001E13CB" w:rsidRPr="001E13CB" w:rsidRDefault="001E13CB" w:rsidP="001E13CB">
      <w:pPr>
        <w:pStyle w:val="a3"/>
        <w:rPr>
          <w:rFonts w:eastAsiaTheme="minorHAnsi"/>
          <w:i/>
          <w:color w:val="auto"/>
          <w:lang w:val="ru-RU"/>
        </w:rPr>
      </w:pPr>
      <w:r w:rsidRPr="001E13CB">
        <w:rPr>
          <w:i/>
          <w:color w:val="auto"/>
          <w:lang w:val="ru-RU"/>
        </w:rPr>
        <w:t xml:space="preserve">Обучающие: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• Обучение основам шашечной игры;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• Обучение комбинациям, теории и практике шашечной игры. </w:t>
      </w:r>
    </w:p>
    <w:p w:rsidR="001E13CB" w:rsidRPr="001E13CB" w:rsidRDefault="001E13CB" w:rsidP="001E13CB">
      <w:pPr>
        <w:pStyle w:val="a3"/>
        <w:rPr>
          <w:i/>
          <w:color w:val="auto"/>
          <w:lang w:val="ru-RU"/>
        </w:rPr>
      </w:pPr>
      <w:r w:rsidRPr="001E13CB">
        <w:rPr>
          <w:i/>
          <w:color w:val="auto"/>
          <w:lang w:val="ru-RU"/>
        </w:rPr>
        <w:t xml:space="preserve">Воспитательные: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• Воспитание отношение к шашкам как к серьезным, полезным и нужным занятиям, имеющим спортивную и творческую направленность;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1E13CB" w:rsidRPr="001E13CB" w:rsidRDefault="001E13CB" w:rsidP="001E13CB">
      <w:pPr>
        <w:pStyle w:val="a3"/>
        <w:rPr>
          <w:i/>
          <w:color w:val="auto"/>
          <w:lang w:val="ru-RU"/>
        </w:rPr>
      </w:pPr>
      <w:r w:rsidRPr="001E13CB">
        <w:rPr>
          <w:i/>
          <w:color w:val="auto"/>
          <w:lang w:val="ru-RU"/>
        </w:rPr>
        <w:t xml:space="preserve">Развивающие: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 xml:space="preserve">• развитие стремления детей к самостоятельности; </w:t>
      </w:r>
    </w:p>
    <w:p w:rsidR="001E13CB" w:rsidRPr="001E13CB" w:rsidRDefault="001E13CB" w:rsidP="001E13CB">
      <w:pPr>
        <w:pStyle w:val="a3"/>
        <w:rPr>
          <w:color w:val="auto"/>
          <w:lang w:val="ru-RU"/>
        </w:rPr>
      </w:pPr>
      <w:r w:rsidRPr="001E13CB">
        <w:rPr>
          <w:color w:val="auto"/>
          <w:lang w:val="ru-RU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b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Организационно-методическая работа и мероприятия</w:t>
      </w:r>
    </w:p>
    <w:p w:rsidR="001E13CB" w:rsidRPr="001E13CB" w:rsidRDefault="001E13CB" w:rsidP="001E13CB">
      <w:pPr>
        <w:pStyle w:val="a3"/>
        <w:jc w:val="center"/>
        <w:rPr>
          <w:rFonts w:eastAsia="Times New Roman"/>
          <w:b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по реализации программы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 xml:space="preserve">  </w:t>
      </w:r>
      <w:r>
        <w:rPr>
          <w:rFonts w:eastAsia="Times New Roman"/>
          <w:color w:val="auto"/>
          <w:lang w:val="ru-RU" w:eastAsia="ru-RU"/>
        </w:rPr>
        <w:t xml:space="preserve">  </w:t>
      </w:r>
      <w:r w:rsidRPr="001E13CB">
        <w:rPr>
          <w:rFonts w:eastAsia="Times New Roman"/>
          <w:color w:val="auto"/>
          <w:lang w:val="ru-RU" w:eastAsia="ru-RU"/>
        </w:rPr>
        <w:t xml:space="preserve"> Формирование совместно с администрациями БСОШ и ДЮСШ положений об ежегодных наслежных, кустовых и улусных Шашечных фестивалях среди учащихся начальных классов. Обсуждение программы проведения Шашечных фестивалей  учащихся начальных классов с учетом опыта других шашечных фестивалей, олимпиад</w:t>
      </w:r>
      <w:r w:rsidRPr="001E13CB">
        <w:rPr>
          <w:rFonts w:eastAsia="Times New Roman"/>
          <w:color w:val="auto"/>
          <w:lang w:eastAsia="ru-RU"/>
        </w:rPr>
        <w:t> </w:t>
      </w:r>
      <w:r w:rsidRPr="001E13CB">
        <w:rPr>
          <w:rFonts w:eastAsia="Times New Roman"/>
          <w:color w:val="auto"/>
          <w:lang w:val="ru-RU" w:eastAsia="ru-RU"/>
        </w:rPr>
        <w:t xml:space="preserve"> и турниров детей.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    </w:t>
      </w:r>
      <w:r w:rsidRPr="001E13CB">
        <w:rPr>
          <w:rFonts w:eastAsia="Times New Roman"/>
          <w:color w:val="auto"/>
          <w:lang w:val="ru-RU" w:eastAsia="ru-RU"/>
        </w:rPr>
        <w:t>Ведение</w:t>
      </w:r>
      <w:r w:rsidRPr="001E13CB">
        <w:rPr>
          <w:rFonts w:eastAsia="Times New Roman"/>
          <w:color w:val="auto"/>
          <w:lang w:eastAsia="ru-RU"/>
        </w:rPr>
        <w:t> </w:t>
      </w:r>
      <w:r w:rsidRPr="001E13CB">
        <w:rPr>
          <w:rFonts w:eastAsia="Times New Roman"/>
          <w:color w:val="auto"/>
          <w:lang w:val="ru-RU" w:eastAsia="ru-RU"/>
        </w:rPr>
        <w:t xml:space="preserve"> постоянной разъяснительной работы через средства массовой информации о пользе раннего обучения</w:t>
      </w:r>
      <w:r w:rsidRPr="001E13CB">
        <w:rPr>
          <w:rFonts w:eastAsia="Times New Roman"/>
          <w:color w:val="auto"/>
          <w:lang w:eastAsia="ru-RU"/>
        </w:rPr>
        <w:t> </w:t>
      </w:r>
      <w:r w:rsidRPr="001E13CB">
        <w:rPr>
          <w:rFonts w:eastAsia="Times New Roman"/>
          <w:color w:val="auto"/>
          <w:lang w:val="ru-RU" w:eastAsia="ru-RU"/>
        </w:rPr>
        <w:t xml:space="preserve"> детей игре в шашки, информирование населения о спортивных достижениях детей.</w:t>
      </w:r>
    </w:p>
    <w:p w:rsidR="001E13CB" w:rsidRPr="001E13CB" w:rsidRDefault="001E13CB" w:rsidP="001E13CB">
      <w:pPr>
        <w:pStyle w:val="a3"/>
        <w:rPr>
          <w:rFonts w:eastAsia="Times New Roman"/>
          <w:b/>
          <w:color w:val="auto"/>
          <w:lang w:val="ru-RU" w:eastAsia="ru-RU"/>
        </w:rPr>
      </w:pPr>
    </w:p>
    <w:p w:rsidR="001E13CB" w:rsidRPr="001E13CB" w:rsidRDefault="001E13CB" w:rsidP="001E13CB">
      <w:pPr>
        <w:pStyle w:val="a3"/>
        <w:jc w:val="center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b/>
          <w:color w:val="auto"/>
          <w:lang w:val="ru-RU" w:eastAsia="ru-RU"/>
        </w:rPr>
        <w:t>Ожидаемый результат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    </w:t>
      </w:r>
      <w:r w:rsidRPr="001E13CB">
        <w:rPr>
          <w:rFonts w:eastAsia="Times New Roman"/>
          <w:color w:val="auto"/>
          <w:lang w:val="ru-RU" w:eastAsia="ru-RU"/>
        </w:rPr>
        <w:t xml:space="preserve">Проведенный опыт работы с детьми будет свидетельствовать, о том, что шашки благотворно влияют на их учебу, расширяют интерес ребят, укрепляют и развивают лучшие качества характера. 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>Овладение детьми основами шашечной игры, увлечение красотой комбинационных приемов, расширение кругозора относительно истории развития шашек, правил игры, а также специальной психологической подготовки.</w:t>
      </w:r>
    </w:p>
    <w:p w:rsidR="001E13CB" w:rsidRPr="001E13CB" w:rsidRDefault="001E13CB" w:rsidP="001E13CB">
      <w:pPr>
        <w:pStyle w:val="a3"/>
        <w:rPr>
          <w:rFonts w:eastAsia="Times New Roman"/>
          <w:color w:val="auto"/>
          <w:lang w:val="ru-RU" w:eastAsia="ru-RU"/>
        </w:rPr>
      </w:pPr>
      <w:r w:rsidRPr="001E13CB">
        <w:rPr>
          <w:rFonts w:eastAsia="Times New Roman"/>
          <w:color w:val="auto"/>
          <w:lang w:val="ru-RU" w:eastAsia="ru-RU"/>
        </w:rPr>
        <w:t xml:space="preserve">Формирование высокого уровня логического мышления у детей младщего школьного возраста. </w:t>
      </w:r>
    </w:p>
    <w:p w:rsidR="000D0D8D" w:rsidRPr="001E13CB" w:rsidRDefault="000D0D8D"/>
    <w:sectPr w:rsidR="000D0D8D" w:rsidRPr="001E13CB" w:rsidSect="001E13CB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13CB"/>
    <w:rsid w:val="000D0D8D"/>
    <w:rsid w:val="001E13CB"/>
    <w:rsid w:val="008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CB"/>
    <w:pPr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БандеровВГ</dc:creator>
  <cp:keywords/>
  <dc:description/>
  <cp:lastModifiedBy>БВГ</cp:lastModifiedBy>
  <cp:revision>3</cp:revision>
  <dcterms:created xsi:type="dcterms:W3CDTF">2019-09-26T12:29:00Z</dcterms:created>
  <dcterms:modified xsi:type="dcterms:W3CDTF">2019-09-27T00:23:00Z</dcterms:modified>
</cp:coreProperties>
</file>