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5C9" w:rsidRPr="00FC45C9" w:rsidRDefault="00FC45C9" w:rsidP="00FC45C9">
      <w:pPr>
        <w:jc w:val="center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 w:rsidRPr="00FC45C9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Аннотация Элективный курс </w:t>
      </w:r>
      <w:r w:rsidRPr="00FC45C9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10</w:t>
      </w:r>
      <w:r w:rsidRPr="00FC45C9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класс «</w:t>
      </w:r>
      <w:r w:rsidRPr="00FC45C9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Практическое обществознание</w:t>
      </w:r>
      <w:r w:rsidRPr="00FC45C9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»</w:t>
      </w:r>
    </w:p>
    <w:p w:rsidR="00FC45C9" w:rsidRPr="00FC45C9" w:rsidRDefault="00FC45C9" w:rsidP="00FC45C9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5C9" w:rsidRPr="00FC45C9" w:rsidRDefault="00FC45C9" w:rsidP="00FC45C9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обществознанию для 10 класса составлена на основе федерального ком</w:t>
      </w:r>
      <w:bookmarkStart w:id="0" w:name="_GoBack"/>
      <w:bookmarkEnd w:id="0"/>
      <w:r w:rsidRPr="00FC4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понента государственного стандарта основного общего образования, Примерной программы основного общего образования по обществознанию и авторской программы Л. Н. Боголюбова.</w:t>
      </w:r>
    </w:p>
    <w:p w:rsidR="00FC45C9" w:rsidRPr="00FC45C9" w:rsidRDefault="00FC45C9" w:rsidP="00FC45C9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«Практическое обществознание» для основной школы представляет собой один из рекомендован</w:t>
      </w:r>
      <w:r w:rsidRPr="00FC4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Министерством образования и науки Российской Федерации вариантов реализации новой структуры дисциплин социально-гуманитарного цикла. Этот курс интегрирует современные со</w:t>
      </w:r>
      <w:r w:rsidRPr="00FC4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циологические, экономические, политические, правовые, этические, социально-психологи</w:t>
      </w:r>
      <w:r w:rsidRPr="00FC4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ческие знания в целостную, педагогически обоснованную систему, рассчитанную на учащихся подросткового возраста. Он содержит обусловленный рамками учебного времени минимум зна</w:t>
      </w:r>
      <w:r w:rsidRPr="00FC4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FC45C9" w:rsidRPr="00FC45C9" w:rsidRDefault="00FC45C9" w:rsidP="00FC45C9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 позволяет не только заложить у учащихся комплекс знаний, отражающих основные объекты изучения, но и поможет применять их в практических жизненных ситуациях. Помимо знаний, важными содержательными компонентами курса являются: социальные навыки, правовые нормы, лежащие в основе правомерного поведения. Важный эле</w:t>
      </w:r>
      <w:r w:rsidRPr="00FC4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 содержания учебного предмета - опыт познавательной и практической деятельности, реше</w:t>
      </w:r>
      <w:r w:rsidRPr="00FC4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познавательных и практических задач, отражающих типичные социальные ситуации.</w:t>
      </w:r>
    </w:p>
    <w:p w:rsidR="00FC45C9" w:rsidRPr="00FC45C9" w:rsidRDefault="00FC45C9" w:rsidP="00FC45C9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обществоведения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10-11</w:t>
      </w:r>
      <w:r w:rsidRPr="00FC4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- это четвертый этап, который ориентирован на бо</w:t>
      </w:r>
      <w:r w:rsidRPr="00FC4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 сложный круг вопросов и не только сопровождает процесс социализации, но и способствует с учетом возрастных рубежей изменению социального статуса, социального опыта, познаватель</w:t>
      </w:r>
      <w:r w:rsidRPr="00FC4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возможностей учащихся.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3A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этом большое внимание уделяется </w:t>
      </w:r>
      <w:hyperlink r:id="rId4" w:tooltip="Практические работы" w:history="1">
        <w:r w:rsidRPr="009F6FE0">
          <w:rPr>
            <w:rFonts w:ascii="inherit" w:eastAsia="Times New Roman" w:hAnsi="inherit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практической работе</w:t>
        </w:r>
      </w:hyperlink>
      <w:r w:rsidRPr="00343A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 различными источниками права, с дополнительной литературой по предмету. Предполагаются разнообразные формы работы: лекционные занятия, семинары, урок – диспут, комбинированные уроки, практические занятия.</w:t>
      </w:r>
    </w:p>
    <w:p w:rsidR="00FC45C9" w:rsidRPr="00FC45C9" w:rsidRDefault="00FC45C9" w:rsidP="00FC45C9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3A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Отработка навыков проверки знаний осуществляется с использованием материалов «Типовых тестовых заданий для подготовки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ЕГЭ</w:t>
      </w:r>
      <w:r w:rsidRPr="00343A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». По итогам курса предполагается выполнение учени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ками зачётной работы по типу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ЕГЭ</w:t>
      </w:r>
      <w:r w:rsidRPr="00343A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C45C9" w:rsidRPr="00FC45C9" w:rsidRDefault="00FC45C9" w:rsidP="00FC45C9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Система оценивания: </w:t>
      </w:r>
      <w:r w:rsidRPr="00FC4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традиционным устным и письменным опросом, тестирова</w:t>
      </w:r>
      <w:r w:rsidRPr="00FC4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нием, проверкой качества выполнения практических заданий, могут быть использованы методы социологического исследования: анкетирование, самооценка и т. д.</w:t>
      </w:r>
    </w:p>
    <w:p w:rsidR="00FC45C9" w:rsidRPr="00FC45C9" w:rsidRDefault="00FC45C9" w:rsidP="00FC45C9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 контроля:</w:t>
      </w:r>
    </w:p>
    <w:p w:rsidR="00FC45C9" w:rsidRPr="00FC45C9" w:rsidRDefault="00FC45C9" w:rsidP="00FC45C9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моделирование жизненных ситуаций.</w:t>
      </w:r>
    </w:p>
    <w:p w:rsidR="00FC45C9" w:rsidRPr="00FC45C9" w:rsidRDefault="00FC45C9" w:rsidP="00FC45C9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5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Предполагаемые результаты.</w:t>
      </w:r>
    </w:p>
    <w:p w:rsidR="00FC45C9" w:rsidRPr="00FC45C9" w:rsidRDefault="00FC45C9" w:rsidP="00FC45C9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курса у учащихся должны сформироваться:</w:t>
      </w:r>
    </w:p>
    <w:p w:rsidR="00FC45C9" w:rsidRPr="00FC45C9" w:rsidRDefault="00FC45C9" w:rsidP="00FC45C9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коммуникативные способности; способность к творческому мышлению и деятельности</w:t>
      </w:r>
      <w:r w:rsidRPr="00FC4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ситуациях с незаданным результатом.</w:t>
      </w:r>
    </w:p>
    <w:p w:rsidR="00FC45C9" w:rsidRPr="00FC45C9" w:rsidRDefault="00FC45C9" w:rsidP="00FC45C9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конкретизирует содержание предметных тем образовательного стан</w:t>
      </w:r>
      <w:r w:rsidRPr="00FC4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дарта, дает распределение учебных часов по разделам и темам курса. Она рассчитана на 34 учеб</w:t>
      </w:r>
      <w:r w:rsidRPr="00FC4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часа (1 час в неделю).</w:t>
      </w:r>
    </w:p>
    <w:p w:rsidR="00FC45C9" w:rsidRPr="00172E9F" w:rsidRDefault="00FC45C9" w:rsidP="00FC45C9">
      <w:pPr>
        <w:pStyle w:val="a3"/>
        <w:spacing w:before="0" w:beforeAutospacing="0" w:after="0" w:afterAutospacing="0"/>
      </w:pPr>
      <w:r>
        <w:t xml:space="preserve">УМК. </w:t>
      </w:r>
      <w:r w:rsidRPr="00172E9F">
        <w:t xml:space="preserve">«Обществознание» </w:t>
      </w:r>
      <w:r>
        <w:t>10-11</w:t>
      </w:r>
      <w:r w:rsidRPr="00172E9F">
        <w:t xml:space="preserve"> класс / Под ред. Л.Н. Боголюбова. - М.: Просвещение, 201</w:t>
      </w:r>
      <w:r>
        <w:t>6</w:t>
      </w:r>
      <w:r w:rsidRPr="00172E9F">
        <w:t xml:space="preserve">; Баранов П. А. Обществознание: полный справочник для подготовки к </w:t>
      </w:r>
      <w:r>
        <w:t>О</w:t>
      </w:r>
      <w:r w:rsidRPr="00172E9F">
        <w:t xml:space="preserve">ГЭ. – М., </w:t>
      </w:r>
      <w:proofErr w:type="spellStart"/>
      <w:proofErr w:type="gramStart"/>
      <w:r w:rsidRPr="00172E9F">
        <w:t>АСТ:Астрель</w:t>
      </w:r>
      <w:proofErr w:type="spellEnd"/>
      <w:proofErr w:type="gramEnd"/>
      <w:r w:rsidRPr="00172E9F">
        <w:t>, 20</w:t>
      </w:r>
      <w:r>
        <w:t>19</w:t>
      </w:r>
    </w:p>
    <w:p w:rsidR="00CF0A87" w:rsidRPr="00FC45C9" w:rsidRDefault="00CF0A87" w:rsidP="00FC45C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sectPr w:rsidR="00CF0A87" w:rsidRPr="00FC4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C9"/>
    <w:rsid w:val="00CF0A87"/>
    <w:rsid w:val="00FC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FBE99"/>
  <w15:chartTrackingRefBased/>
  <w15:docId w15:val="{33421946-4BF6-48F0-8A87-E1799FEF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1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prakticheskie_rabo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БСОШ-03</dc:creator>
  <cp:keywords/>
  <dc:description/>
  <cp:lastModifiedBy>БСОШ-03</cp:lastModifiedBy>
  <cp:revision>1</cp:revision>
  <dcterms:created xsi:type="dcterms:W3CDTF">2019-09-28T01:07:00Z</dcterms:created>
  <dcterms:modified xsi:type="dcterms:W3CDTF">2019-09-28T01:12:00Z</dcterms:modified>
</cp:coreProperties>
</file>